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B0" w:rsidRPr="00AD66B0" w:rsidRDefault="00AD66B0" w:rsidP="00C7057A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В период проведения ГИА в 2022 году было зафиксировано 6 нарушений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пункта 65 Порядка проведения ГИА, а именно - наличие у участников экзамена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средств связи, справочных материалов, письменных заметок.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На заседании Государственной экзаменационной комиссии Свердловской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области приняты решения об аннулировании результатов экзамена участников,</w:t>
      </w:r>
      <w:r w:rsidR="00C7057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допустивших указанные нарушения, и об отказе в допуске к повторной сдаче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экзамена в 2022 году.</w:t>
      </w:r>
    </w:p>
    <w:p w:rsidR="00A4310C" w:rsidRDefault="00AD66B0" w:rsidP="00C7057A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Протоколы об административных правонарушениях по части 4 статьи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19.30 Кодекса Российской Федерации об административных правонарушениях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должностными лицами Министерства составлены во всех выявленных случаях</w:t>
      </w:r>
      <w:r w:rsidRPr="00AD66B0">
        <w:rPr>
          <w:rFonts w:ascii="Times New Roman" w:hAnsi="Times New Roman" w:cs="Times New Roman"/>
          <w:sz w:val="24"/>
          <w:szCs w:val="24"/>
        </w:rPr>
        <w:br/>
      </w:r>
      <w:r w:rsidRPr="00AD66B0">
        <w:rPr>
          <w:rStyle w:val="markedcontent"/>
          <w:rFonts w:ascii="Times New Roman" w:hAnsi="Times New Roman" w:cs="Times New Roman"/>
          <w:sz w:val="24"/>
          <w:szCs w:val="24"/>
        </w:rPr>
        <w:t>нарушений Порядка проведения ГИА.</w:t>
      </w:r>
    </w:p>
    <w:p w:rsidR="00C7057A" w:rsidRDefault="00C7057A" w:rsidP="00C7057A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На основании ч.4 ст. l9.30 Кодекса Российской Федерации об административных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 xml:space="preserve">правонарушениях от 30.12.2001 </w:t>
      </w:r>
      <w:proofErr w:type="spellStart"/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No</w:t>
      </w:r>
      <w:proofErr w:type="spellEnd"/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 xml:space="preserve"> 195-ФЗ (с изменениями) в отношении участника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составляется протокол об административном правонарушении за умышленное искажение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результатов государственной итоговой аттестации и предусмотренных законодательством об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образовании олимпиад школьников, а равно нарушение установленного законодательством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образовании Порядка проведения государственной итоговой аттестации, что влечет наложение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7057A">
        <w:rPr>
          <w:rStyle w:val="markedcontent"/>
          <w:rFonts w:ascii="Times New Roman" w:hAnsi="Times New Roman" w:cs="Times New Roman"/>
          <w:sz w:val="24"/>
          <w:szCs w:val="24"/>
        </w:rPr>
        <w:t>административного штрафа на граждан в размере от трех тысяч до пяти тысяч рублей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AD66B0" w:rsidRPr="00C7057A" w:rsidRDefault="00AD66B0">
      <w:pPr>
        <w:rPr>
          <w:rStyle w:val="markedcontent"/>
        </w:rPr>
      </w:pPr>
    </w:p>
    <w:sectPr w:rsidR="00AD66B0" w:rsidRPr="00C70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75"/>
    <w:rsid w:val="00A4310C"/>
    <w:rsid w:val="00AD66B0"/>
    <w:rsid w:val="00C7057A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75D9A-9CD3-4939-83E8-2A27C277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D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№3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2023-05-20T12:38:00Z</dcterms:created>
  <dcterms:modified xsi:type="dcterms:W3CDTF">2023-05-20T12:51:00Z</dcterms:modified>
</cp:coreProperties>
</file>